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81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735E51FD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8447A6">
        <w:rPr>
          <w:rFonts w:ascii="Corbel" w:hAnsi="Corbel"/>
          <w:i/>
          <w:smallCaps/>
          <w:sz w:val="24"/>
          <w:szCs w:val="24"/>
        </w:rPr>
        <w:t>2019-2022</w:t>
      </w:r>
    </w:p>
    <w:p w14:paraId="74E6EC64" w14:textId="7A912997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8447A6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8447A6">
        <w:rPr>
          <w:rFonts w:ascii="Corbel" w:hAnsi="Corbel"/>
          <w:sz w:val="20"/>
          <w:szCs w:val="20"/>
        </w:rPr>
        <w:t>2</w:t>
      </w:r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000C3F42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000C3F42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E/I/GFiR/C-1.4a</w:t>
            </w:r>
          </w:p>
        </w:tc>
      </w:tr>
      <w:tr w:rsidR="0085747A" w:rsidRPr="009C54AE" w14:paraId="7EDD225A" w14:textId="77777777" w:rsidTr="000C3F42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000C3F42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000C3F42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000C3F42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000C3F42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FBCFCA" w14:textId="77777777" w:rsidTr="000C3F42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6B690695" w:rsidR="0085747A" w:rsidRPr="009C50E5" w:rsidRDefault="009C50E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50E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151A18B" w14:textId="77777777" w:rsidTr="000C3F42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000C3F42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000C3F42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000C3F42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000C3F42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77777777" w:rsidR="0085747A" w:rsidRPr="009C54AE" w:rsidRDefault="00E04536" w:rsidP="00F97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972B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972B9" w:rsidRPr="00F972B9">
              <w:rPr>
                <w:rFonts w:ascii="Corbel" w:hAnsi="Corbel"/>
                <w:b w:val="0"/>
                <w:sz w:val="24"/>
                <w:szCs w:val="24"/>
              </w:rPr>
              <w:t>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2B437F77" w:rsidR="00015B8F" w:rsidRPr="009C54AE" w:rsidRDefault="009C50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32A7C3AC" w:rsidR="004C4626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EB3230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77777777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3A486613" w:rsidR="089017E2" w:rsidRDefault="089017E2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25B3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</w:p>
        </w:tc>
      </w:tr>
      <w:tr w:rsidR="00F41F5F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Uwarunkowania formalnoprawne procesu planowania budżetowego</w:t>
            </w:r>
          </w:p>
        </w:tc>
      </w:tr>
      <w:tr w:rsidR="00F41F5F" w:rsidRPr="009C54AE" w14:paraId="2156C84B" w14:textId="77777777" w:rsidTr="00FD3233">
        <w:tc>
          <w:tcPr>
            <w:tcW w:w="9520" w:type="dxa"/>
          </w:tcPr>
          <w:p w14:paraId="7DCC4A99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Zarządzanie publiczne a planowanie budżetowe w jednostkach samorządu terytorialnego</w:t>
            </w:r>
          </w:p>
        </w:tc>
      </w:tr>
      <w:tr w:rsidR="00F41F5F" w:rsidRPr="009C54AE" w14:paraId="7ADD997E" w14:textId="77777777" w:rsidTr="002F56F2">
        <w:tc>
          <w:tcPr>
            <w:tcW w:w="9520" w:type="dxa"/>
          </w:tcPr>
          <w:p w14:paraId="194EB0B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</w:p>
        </w:tc>
      </w:tr>
      <w:tr w:rsidR="00F41F5F" w:rsidRPr="009C54AE" w14:paraId="67E6002C" w14:textId="77777777" w:rsidTr="002F56F2">
        <w:tc>
          <w:tcPr>
            <w:tcW w:w="9520" w:type="dxa"/>
          </w:tcPr>
          <w:p w14:paraId="2256682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</w:p>
        </w:tc>
      </w:tr>
      <w:tr w:rsidR="00F41F5F" w:rsidRPr="009C54AE" w14:paraId="381F403A" w14:textId="77777777" w:rsidTr="002F56F2">
        <w:tc>
          <w:tcPr>
            <w:tcW w:w="9520" w:type="dxa"/>
          </w:tcPr>
          <w:p w14:paraId="7DA182AE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Elementy procesu planowani budżetowego</w:t>
            </w:r>
          </w:p>
        </w:tc>
      </w:tr>
      <w:tr w:rsidR="00F41F5F" w:rsidRPr="009C54AE" w14:paraId="063FAA38" w14:textId="77777777" w:rsidTr="00143283">
        <w:tc>
          <w:tcPr>
            <w:tcW w:w="9520" w:type="dxa"/>
            <w:vAlign w:val="center"/>
          </w:tcPr>
          <w:p w14:paraId="21EFC405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budżetowego: klasyczne i nowoczesne</w:t>
            </w:r>
          </w:p>
        </w:tc>
      </w:tr>
      <w:tr w:rsidR="00F41F5F" w:rsidRPr="009C54AE" w14:paraId="5100677F" w14:textId="77777777" w:rsidTr="00F41F5F">
        <w:trPr>
          <w:trHeight w:val="204"/>
        </w:trPr>
        <w:tc>
          <w:tcPr>
            <w:tcW w:w="9520" w:type="dxa"/>
          </w:tcPr>
          <w:p w14:paraId="5371D4E0" w14:textId="77777777" w:rsidR="00F41F5F" w:rsidRDefault="00F41F5F" w:rsidP="00F41F5F">
            <w:r w:rsidRPr="001931B6">
              <w:rPr>
                <w:rFonts w:ascii="Corbel" w:hAnsi="Corbel"/>
                <w:sz w:val="24"/>
                <w:szCs w:val="24"/>
              </w:rPr>
              <w:t>Wieloletnie planowanie finansowe i budżet zadaniowy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70836" w14:textId="61D4ED67" w:rsidR="00E960BB" w:rsidRDefault="001101F0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59605BFB" w:rsidRPr="4D0AB4E4">
        <w:rPr>
          <w:rFonts w:ascii="Corbel" w:hAnsi="Corbel"/>
          <w:b w:val="0"/>
          <w:smallCaps w:val="0"/>
        </w:rPr>
        <w:t>p</w:t>
      </w:r>
      <w:r w:rsidRPr="4D0AB4E4">
        <w:rPr>
          <w:rFonts w:ascii="Corbel" w:hAnsi="Corbel"/>
          <w:b w:val="0"/>
          <w:smallCaps w:val="0"/>
        </w:rPr>
        <w:t>raca samodzielna i w grupach,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Pr="4D0AB4E4">
        <w:rPr>
          <w:rFonts w:ascii="Corbel" w:hAnsi="Corbel"/>
          <w:b w:val="0"/>
          <w:smallCaps w:val="0"/>
        </w:rPr>
        <w:t>zastosowanie platformy MS Teams.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F422DAE" w14:textId="50CC36D3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08C08D6A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1878F7D3" w14:textId="537BBE52" w:rsidR="0085747A" w:rsidRPr="009C54AE" w:rsidRDefault="252E7E33" w:rsidP="004C462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54E44A8A" w14:textId="22BBE425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</w:t>
            </w:r>
            <w:r w:rsidR="03A0AE6C"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stanowi </w:t>
            </w: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za udział i aktywność na zajęciach. 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0E4D4C9B" w:rsidR="001F65B4" w:rsidRPr="009C54AE" w:rsidRDefault="009C50E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2936BB8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132C59AF" w:rsidR="001F65B4" w:rsidRPr="009C54AE" w:rsidRDefault="009C50E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Dylewski M., Planowanie budżetowe w podsektorze samorządowym : uwarunkowania, procedury, modele, Difin,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., Będziaszek M. (red.), Zarządzanie finansami publicznymi. Planowanie wieloletnie, efektywność zadań publicznych, benchmarking, Difin,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85DA6" w14:textId="77777777" w:rsidR="00CC3878" w:rsidRDefault="00CC3878" w:rsidP="00C16ABF">
      <w:pPr>
        <w:spacing w:after="0" w:line="240" w:lineRule="auto"/>
      </w:pPr>
      <w:r>
        <w:separator/>
      </w:r>
    </w:p>
  </w:endnote>
  <w:endnote w:type="continuationSeparator" w:id="0">
    <w:p w14:paraId="327E22DC" w14:textId="77777777" w:rsidR="00CC3878" w:rsidRDefault="00CC38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C5099" w14:textId="77777777" w:rsidR="00CC3878" w:rsidRDefault="00CC3878" w:rsidP="00C16ABF">
      <w:pPr>
        <w:spacing w:after="0" w:line="240" w:lineRule="auto"/>
      </w:pPr>
      <w:r>
        <w:separator/>
      </w:r>
    </w:p>
  </w:footnote>
  <w:footnote w:type="continuationSeparator" w:id="0">
    <w:p w14:paraId="08D2E811" w14:textId="77777777" w:rsidR="00CC3878" w:rsidRDefault="00CC3878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4626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0E5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A2B96"/>
    <w:rsid w:val="00CA5089"/>
    <w:rsid w:val="00CA56E5"/>
    <w:rsid w:val="00CC3878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B4AE5D6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E3A0-B743-4BF1-87FC-4A44A9BE7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05075-C225-432A-ACD4-823ADCDC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847</Words>
  <Characters>5083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2020-10-26T09:44:00Z</dcterms:created>
  <dcterms:modified xsi:type="dcterms:W3CDTF">2020-12-11T07:46:00Z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